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15" w:rsidRDefault="00353924" w:rsidP="00353924">
      <w:pPr>
        <w:jc w:val="center"/>
        <w:rPr>
          <w:sz w:val="32"/>
          <w:szCs w:val="32"/>
        </w:rPr>
      </w:pPr>
      <w:r w:rsidRPr="00353924">
        <w:rPr>
          <w:sz w:val="32"/>
          <w:szCs w:val="32"/>
        </w:rPr>
        <w:t>S</w:t>
      </w:r>
      <w:r>
        <w:rPr>
          <w:sz w:val="32"/>
          <w:szCs w:val="32"/>
        </w:rPr>
        <w:t>ports</w:t>
      </w:r>
      <w:r w:rsidRPr="00353924">
        <w:rPr>
          <w:sz w:val="32"/>
          <w:szCs w:val="32"/>
        </w:rPr>
        <w:t xml:space="preserve"> C</w:t>
      </w:r>
      <w:r>
        <w:rPr>
          <w:sz w:val="32"/>
          <w:szCs w:val="32"/>
        </w:rPr>
        <w:t>ompetition</w:t>
      </w:r>
      <w:r w:rsidRPr="00353924">
        <w:rPr>
          <w:sz w:val="32"/>
          <w:szCs w:val="32"/>
        </w:rPr>
        <w:t xml:space="preserve"> E</w:t>
      </w:r>
      <w:r>
        <w:rPr>
          <w:sz w:val="32"/>
          <w:szCs w:val="32"/>
        </w:rPr>
        <w:t>vent</w:t>
      </w:r>
      <w:r w:rsidRPr="00353924">
        <w:rPr>
          <w:sz w:val="32"/>
          <w:szCs w:val="32"/>
        </w:rPr>
        <w:t xml:space="preserve"> G</w:t>
      </w:r>
      <w:r>
        <w:rPr>
          <w:sz w:val="32"/>
          <w:szCs w:val="32"/>
        </w:rPr>
        <w:t>rant</w:t>
      </w:r>
      <w:r w:rsidRPr="00353924">
        <w:rPr>
          <w:sz w:val="32"/>
          <w:szCs w:val="32"/>
        </w:rPr>
        <w:t xml:space="preserve"> F</w:t>
      </w:r>
      <w:r>
        <w:rPr>
          <w:sz w:val="32"/>
          <w:szCs w:val="32"/>
        </w:rPr>
        <w:t>orm</w:t>
      </w:r>
      <w:r w:rsidRPr="00353924">
        <w:rPr>
          <w:sz w:val="32"/>
          <w:szCs w:val="32"/>
        </w:rPr>
        <w:t xml:space="preserve"> Criteria for Applications</w:t>
      </w:r>
    </w:p>
    <w:p w:rsidR="006C3802" w:rsidRDefault="006C3802" w:rsidP="006C3802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INTENT:</w:t>
      </w:r>
    </w:p>
    <w:p w:rsidR="00292EC5" w:rsidRPr="00D87A17" w:rsidRDefault="00292EC5" w:rsidP="00292EC5">
      <w:pPr>
        <w:jc w:val="both"/>
        <w:rPr>
          <w:rFonts w:ascii="Arial Narrow" w:hAnsi="Arial Narrow"/>
          <w:sz w:val="21"/>
          <w:szCs w:val="21"/>
        </w:rPr>
      </w:pPr>
      <w:r w:rsidRPr="00D87A17">
        <w:rPr>
          <w:rFonts w:ascii="Arial Narrow" w:hAnsi="Arial Narrow"/>
          <w:sz w:val="21"/>
          <w:szCs w:val="21"/>
        </w:rPr>
        <w:t>To support registered Agencies of Special Olympics Wisconsin in their efforts to organize, promote and implement, and attend multi-Agency team competitions in sports offered by Special Olympics Wisconsin.</w:t>
      </w:r>
    </w:p>
    <w:p w:rsidR="00B31AEA" w:rsidRPr="00D87A17" w:rsidRDefault="00A365AE" w:rsidP="00A365AE">
      <w:pPr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</w:pP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The Agency Management Committee</w:t>
      </w:r>
      <w:r w:rsidR="00292EC5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 (AMC)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 discussed the </w:t>
      </w:r>
      <w:r w:rsidR="00B31AEA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investment and disbursement of the</w:t>
      </w:r>
      <w:r w:rsidR="00292EC5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 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laddered CDs. The AMC </w:t>
      </w:r>
      <w:r w:rsidR="00B31AEA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will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 utilize the investment earnings to the benefit of all agencies by providing opportunities for a variety of grants to local programs throughout the state. On average an annual return of $12,000 will be available to agencies to request grant dollars for local program athletic events</w:t>
      </w:r>
      <w:r w:rsidR="00B31AEA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,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 transportation/lodging</w:t>
      </w:r>
      <w:r w:rsidR="00292EC5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, and other allowable expenses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.  </w:t>
      </w:r>
    </w:p>
    <w:p w:rsidR="00A365AE" w:rsidRPr="00D87A17" w:rsidRDefault="00A365AE" w:rsidP="00A365AE">
      <w:pPr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</w:pP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Troy Anderson, Athletic Director</w:t>
      </w:r>
      <w:r w:rsidR="00B31AEA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 Region 7 - 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Southern Region, Amy </w:t>
      </w:r>
      <w:proofErr w:type="spellStart"/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Verheyden</w:t>
      </w:r>
      <w:proofErr w:type="spellEnd"/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 – Oregon Area S.O., Jan Davis – Cuba City S.O., Jodi Dabrowski – YMCA Pabst Farms will review grant requests and make </w:t>
      </w:r>
      <w:r w:rsidR="00292EC5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approvals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.  </w:t>
      </w:r>
      <w:r w:rsidR="00B31AEA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Grant applications will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 </w:t>
      </w:r>
      <w:r w:rsidR="00B31AEA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be available 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in July 2018. The AMC agreed this is a</w:t>
      </w:r>
      <w:r w:rsidR="00292EC5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n opportunity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 to support athle</w:t>
      </w:r>
      <w:r w:rsidR="00292EC5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tes and utilize funds from the 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return on the investment.</w:t>
      </w:r>
    </w:p>
    <w:p w:rsidR="00A365AE" w:rsidRPr="00D87A17" w:rsidRDefault="00A365AE" w:rsidP="00A365AE">
      <w:pPr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</w:pP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If you have any questions, please feel free to contact:</w:t>
      </w:r>
    </w:p>
    <w:p w:rsidR="00A365AE" w:rsidRPr="00D87A17" w:rsidRDefault="00A365AE" w:rsidP="00A365AE">
      <w:pPr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</w:pP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Mark Wolfgram   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ab/>
        <w:t xml:space="preserve"> </w:t>
      </w:r>
      <w:r w:rsidR="00D87A17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ab/>
      </w:r>
      <w:hyperlink r:id="rId8" w:history="1">
        <w:r w:rsidRPr="00D87A17">
          <w:rPr>
            <w:rStyle w:val="Hyperlink"/>
            <w:rFonts w:ascii="Arial Narrow" w:hAnsi="Arial Narrow" w:cs="Arial"/>
            <w:sz w:val="21"/>
            <w:szCs w:val="21"/>
            <w:shd w:val="clear" w:color="auto" w:fill="FFFFFF"/>
          </w:rPr>
          <w:t>mwolfgram@specialolympicswisconsin.org</w:t>
        </w:r>
      </w:hyperlink>
    </w:p>
    <w:p w:rsidR="00A365AE" w:rsidRPr="00D87A17" w:rsidRDefault="00227FF7" w:rsidP="00A365AE">
      <w:pPr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Jody LaPlante</w:t>
      </w:r>
      <w:r w:rsidR="00A365AE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 xml:space="preserve">     </w:t>
      </w:r>
      <w:r w:rsidR="00A365AE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ab/>
        <w:t xml:space="preserve"> </w:t>
      </w:r>
      <w:r w:rsidR="00D87A17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ab/>
      </w:r>
      <w:hyperlink r:id="rId9" w:history="1">
        <w:r w:rsidRPr="009B2B02">
          <w:rPr>
            <w:rStyle w:val="Hyperlink"/>
            <w:rFonts w:ascii="Arial Narrow" w:hAnsi="Arial Narrow" w:cs="Arial"/>
            <w:sz w:val="21"/>
            <w:szCs w:val="21"/>
            <w:shd w:val="clear" w:color="auto" w:fill="FFFFFF"/>
          </w:rPr>
          <w:t>jlaplante@specialolympicswisconsin.org</w:t>
        </w:r>
      </w:hyperlink>
    </w:p>
    <w:p w:rsidR="00A365AE" w:rsidRPr="00D87A17" w:rsidRDefault="00A365AE" w:rsidP="00A365AE">
      <w:pPr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</w:pP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Jan Davis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ab/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ab/>
      </w:r>
      <w:hyperlink r:id="rId10" w:history="1">
        <w:r w:rsidRPr="00D87A17">
          <w:rPr>
            <w:rStyle w:val="Hyperlink"/>
            <w:rFonts w:ascii="Arial Narrow" w:hAnsi="Arial Narrow" w:cs="Arial"/>
            <w:sz w:val="21"/>
            <w:szCs w:val="21"/>
            <w:shd w:val="clear" w:color="auto" w:fill="FFFFFF"/>
          </w:rPr>
          <w:t>Davijan1@hotmail.com</w:t>
        </w:r>
      </w:hyperlink>
    </w:p>
    <w:p w:rsidR="00A365AE" w:rsidRPr="00D87A17" w:rsidRDefault="00A365AE" w:rsidP="00A365AE">
      <w:pPr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</w:pP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>Jodi Dabrowski</w:t>
      </w:r>
      <w:r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ab/>
      </w:r>
      <w:r w:rsidR="00D87A17" w:rsidRPr="00D87A17">
        <w:rPr>
          <w:rFonts w:ascii="Arial Narrow" w:hAnsi="Arial Narrow" w:cs="Arial"/>
          <w:color w:val="545454"/>
          <w:sz w:val="21"/>
          <w:szCs w:val="21"/>
          <w:shd w:val="clear" w:color="auto" w:fill="FFFFFF"/>
        </w:rPr>
        <w:tab/>
      </w:r>
      <w:hyperlink r:id="rId11" w:history="1">
        <w:r w:rsidRPr="00D87A17">
          <w:rPr>
            <w:rStyle w:val="Hyperlink"/>
            <w:rFonts w:ascii="Arial Narrow" w:hAnsi="Arial Narrow" w:cs="Arial"/>
            <w:sz w:val="21"/>
            <w:szCs w:val="21"/>
            <w:shd w:val="clear" w:color="auto" w:fill="FFFFFF"/>
          </w:rPr>
          <w:t>jdabrowski@oconymca.org</w:t>
        </w:r>
      </w:hyperlink>
    </w:p>
    <w:p w:rsidR="006C3802" w:rsidRDefault="006C3802" w:rsidP="006C3802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APPLICATIONS:</w:t>
      </w:r>
    </w:p>
    <w:p w:rsidR="006C3802" w:rsidRPr="00D87A17" w:rsidRDefault="006C3802" w:rsidP="006C3802">
      <w:pPr>
        <w:jc w:val="both"/>
        <w:rPr>
          <w:rFonts w:ascii="Arial Narrow" w:hAnsi="Arial Narrow"/>
          <w:sz w:val="21"/>
          <w:szCs w:val="21"/>
        </w:rPr>
      </w:pPr>
      <w:r w:rsidRPr="00D87A17">
        <w:rPr>
          <w:rFonts w:ascii="Arial Narrow" w:hAnsi="Arial Narrow"/>
          <w:sz w:val="21"/>
          <w:szCs w:val="21"/>
        </w:rPr>
        <w:t xml:space="preserve">Grants for competitions may be used only to offset officials' fees, facility costs, equipment rental fees, and </w:t>
      </w:r>
      <w:r w:rsidR="00D87A17" w:rsidRPr="00D87A17">
        <w:rPr>
          <w:rFonts w:ascii="Arial Narrow" w:hAnsi="Arial Narrow"/>
          <w:sz w:val="21"/>
          <w:szCs w:val="21"/>
        </w:rPr>
        <w:t>essential</w:t>
      </w:r>
      <w:r w:rsidRPr="00D87A17">
        <w:rPr>
          <w:rFonts w:ascii="Arial Narrow" w:hAnsi="Arial Narrow"/>
          <w:sz w:val="21"/>
          <w:szCs w:val="21"/>
        </w:rPr>
        <w:t xml:space="preserve"> event costs.  </w:t>
      </w:r>
    </w:p>
    <w:p w:rsidR="006C3802" w:rsidRDefault="006C3802" w:rsidP="006C3802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REQUIREMENTS:</w:t>
      </w:r>
    </w:p>
    <w:p w:rsidR="006C3802" w:rsidRPr="00D87A17" w:rsidRDefault="006C3802" w:rsidP="006C3802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D87A17">
        <w:rPr>
          <w:rFonts w:ascii="Arial Narrow" w:hAnsi="Arial Narrow"/>
          <w:sz w:val="21"/>
          <w:szCs w:val="21"/>
        </w:rPr>
        <w:t>Grant applications are to be submitted by a representative of a registered (current) SOWI Agency.</w:t>
      </w:r>
    </w:p>
    <w:p w:rsidR="006C3802" w:rsidRPr="00D87A17" w:rsidRDefault="006C3802" w:rsidP="006C380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87A17">
        <w:rPr>
          <w:rFonts w:ascii="Arial Narrow" w:hAnsi="Arial Narrow"/>
          <w:sz w:val="21"/>
          <w:szCs w:val="21"/>
        </w:rPr>
        <w:t>SOI and SOWI awards policies must be followed.</w:t>
      </w:r>
    </w:p>
    <w:p w:rsidR="006C3802" w:rsidRPr="00D87A17" w:rsidRDefault="006C3802" w:rsidP="006C3802">
      <w:pPr>
        <w:jc w:val="both"/>
        <w:rPr>
          <w:rFonts w:ascii="Arial Narrow" w:hAnsi="Arial Narrow"/>
          <w:sz w:val="21"/>
          <w:szCs w:val="21"/>
        </w:rPr>
      </w:pPr>
    </w:p>
    <w:p w:rsidR="006C3802" w:rsidRPr="00D87A17" w:rsidRDefault="006C3802" w:rsidP="006C380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87A17">
        <w:rPr>
          <w:rFonts w:ascii="Arial Narrow" w:hAnsi="Arial Narrow"/>
          <w:sz w:val="21"/>
          <w:szCs w:val="21"/>
        </w:rPr>
        <w:t xml:space="preserve">Each grant application must be accompanied by a </w:t>
      </w:r>
      <w:r w:rsidR="00D87A17" w:rsidRPr="00D87A17">
        <w:rPr>
          <w:rFonts w:ascii="Arial Narrow" w:hAnsi="Arial Narrow"/>
          <w:sz w:val="21"/>
          <w:szCs w:val="21"/>
        </w:rPr>
        <w:t>summary</w:t>
      </w:r>
      <w:r w:rsidRPr="00D87A17">
        <w:rPr>
          <w:rFonts w:ascii="Arial Narrow" w:hAnsi="Arial Narrow"/>
          <w:sz w:val="21"/>
          <w:szCs w:val="21"/>
        </w:rPr>
        <w:t xml:space="preserve"> of the organizational aspects of the event </w:t>
      </w:r>
      <w:r w:rsidR="00D87A17" w:rsidRPr="00D87A17">
        <w:rPr>
          <w:rFonts w:ascii="Arial Narrow" w:hAnsi="Arial Narrow"/>
          <w:sz w:val="21"/>
          <w:szCs w:val="21"/>
        </w:rPr>
        <w:t>and agency need</w:t>
      </w:r>
      <w:r w:rsidRPr="00D87A17">
        <w:rPr>
          <w:rFonts w:ascii="Arial Narrow" w:hAnsi="Arial Narrow"/>
          <w:sz w:val="21"/>
          <w:szCs w:val="21"/>
        </w:rPr>
        <w:t>; i.e., competition format, numbers of teams to be involved, any committee structure, site, date, etc.</w:t>
      </w:r>
    </w:p>
    <w:p w:rsidR="006C3802" w:rsidRPr="00D87A17" w:rsidRDefault="006C3802" w:rsidP="006C3802">
      <w:pPr>
        <w:jc w:val="both"/>
        <w:rPr>
          <w:rFonts w:ascii="Arial Narrow" w:hAnsi="Arial Narrow"/>
          <w:sz w:val="21"/>
          <w:szCs w:val="21"/>
        </w:rPr>
      </w:pPr>
    </w:p>
    <w:p w:rsidR="006C3802" w:rsidRPr="00D87A17" w:rsidRDefault="006C3802" w:rsidP="006C380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87A17">
        <w:rPr>
          <w:rFonts w:ascii="Arial Narrow" w:hAnsi="Arial Narrow"/>
          <w:sz w:val="21"/>
          <w:szCs w:val="21"/>
        </w:rPr>
        <w:t>Each grant must include a</w:t>
      </w:r>
      <w:r w:rsidR="00D87A17" w:rsidRPr="00D87A17">
        <w:rPr>
          <w:rFonts w:ascii="Arial Narrow" w:hAnsi="Arial Narrow"/>
          <w:sz w:val="21"/>
          <w:szCs w:val="21"/>
        </w:rPr>
        <w:t>n overall budget of</w:t>
      </w:r>
      <w:r w:rsidRPr="00D87A17">
        <w:rPr>
          <w:rFonts w:ascii="Arial Narrow" w:hAnsi="Arial Narrow"/>
          <w:sz w:val="21"/>
          <w:szCs w:val="21"/>
        </w:rPr>
        <w:t xml:space="preserve"> expenses and how grant money will be allocated.</w:t>
      </w:r>
    </w:p>
    <w:p w:rsidR="006C3802" w:rsidRPr="00D87A17" w:rsidRDefault="006C3802" w:rsidP="006C3802">
      <w:pPr>
        <w:jc w:val="both"/>
        <w:rPr>
          <w:rFonts w:ascii="Arial Narrow" w:hAnsi="Arial Narrow"/>
          <w:sz w:val="21"/>
          <w:szCs w:val="21"/>
        </w:rPr>
      </w:pPr>
    </w:p>
    <w:p w:rsidR="006C3802" w:rsidRPr="00D87A17" w:rsidRDefault="006C3802" w:rsidP="006C380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87A17">
        <w:rPr>
          <w:rFonts w:ascii="Arial Narrow" w:hAnsi="Arial Narrow"/>
          <w:sz w:val="21"/>
          <w:szCs w:val="21"/>
        </w:rPr>
        <w:t xml:space="preserve">A grant application must be </w:t>
      </w:r>
      <w:r w:rsidRPr="00D87A17">
        <w:rPr>
          <w:rFonts w:ascii="Arial Narrow" w:hAnsi="Arial Narrow"/>
          <w:sz w:val="21"/>
          <w:szCs w:val="21"/>
          <w:u w:val="single"/>
        </w:rPr>
        <w:t>received</w:t>
      </w:r>
      <w:r w:rsidRPr="00D87A17">
        <w:rPr>
          <w:rFonts w:ascii="Arial Narrow" w:hAnsi="Arial Narrow"/>
          <w:sz w:val="21"/>
          <w:szCs w:val="21"/>
        </w:rPr>
        <w:t xml:space="preserve"> at your SOWI </w:t>
      </w:r>
      <w:r w:rsidRPr="00D87A17">
        <w:rPr>
          <w:rFonts w:ascii="Arial Narrow" w:hAnsi="Arial Narrow"/>
          <w:b/>
          <w:sz w:val="21"/>
          <w:szCs w:val="21"/>
        </w:rPr>
        <w:t>Regional office</w:t>
      </w:r>
      <w:r w:rsidRPr="00D87A17">
        <w:rPr>
          <w:rFonts w:ascii="Arial Narrow" w:hAnsi="Arial Narrow"/>
          <w:sz w:val="21"/>
          <w:szCs w:val="21"/>
        </w:rPr>
        <w:t xml:space="preserve"> a minimum of Sixty (60) days in advance of the date of the event.</w:t>
      </w:r>
    </w:p>
    <w:p w:rsidR="006C3802" w:rsidRDefault="006C3802" w:rsidP="006C3802">
      <w:pPr>
        <w:jc w:val="both"/>
        <w:rPr>
          <w:rFonts w:ascii="Arial Narrow" w:hAnsi="Arial Narrow"/>
          <w:sz w:val="12"/>
        </w:rPr>
      </w:pPr>
    </w:p>
    <w:p w:rsidR="006C3802" w:rsidRDefault="006C3802" w:rsidP="006C3802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RESTRICTIONS:</w:t>
      </w:r>
    </w:p>
    <w:p w:rsidR="006C3802" w:rsidRPr="00D87A17" w:rsidRDefault="006C3802" w:rsidP="006C380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sz w:val="21"/>
          <w:szCs w:val="21"/>
        </w:rPr>
      </w:pPr>
      <w:r w:rsidRPr="00D87A17">
        <w:rPr>
          <w:rFonts w:ascii="Arial Narrow" w:hAnsi="Arial Narrow"/>
          <w:sz w:val="21"/>
          <w:szCs w:val="21"/>
        </w:rPr>
        <w:t>A registered SOWI Agency may receive more than one grant per program year and multiple grant applications are encouraged.</w:t>
      </w:r>
    </w:p>
    <w:p w:rsidR="006C3802" w:rsidRPr="00D87A17" w:rsidRDefault="006C3802" w:rsidP="006C3802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 Narrow" w:hAnsi="Arial Narrow"/>
          <w:sz w:val="21"/>
          <w:szCs w:val="21"/>
        </w:rPr>
      </w:pPr>
      <w:r w:rsidRPr="00D87A17">
        <w:rPr>
          <w:rFonts w:ascii="Arial Narrow" w:hAnsi="Arial Narrow"/>
          <w:sz w:val="21"/>
          <w:szCs w:val="21"/>
        </w:rPr>
        <w:t>A maximum award of $10</w:t>
      </w:r>
      <w:r w:rsidR="00D87A17" w:rsidRPr="00D87A17">
        <w:rPr>
          <w:rFonts w:ascii="Arial Narrow" w:hAnsi="Arial Narrow"/>
          <w:sz w:val="21"/>
          <w:szCs w:val="21"/>
        </w:rPr>
        <w:t>0</w:t>
      </w:r>
      <w:r w:rsidRPr="00D87A17">
        <w:rPr>
          <w:rFonts w:ascii="Arial Narrow" w:hAnsi="Arial Narrow"/>
          <w:sz w:val="21"/>
          <w:szCs w:val="21"/>
        </w:rPr>
        <w:t>0.00 is available</w:t>
      </w:r>
      <w:r w:rsidR="002A03AA">
        <w:rPr>
          <w:rFonts w:ascii="Arial Narrow" w:hAnsi="Arial Narrow"/>
          <w:sz w:val="21"/>
          <w:szCs w:val="21"/>
        </w:rPr>
        <w:t xml:space="preserve"> annually</w:t>
      </w:r>
      <w:r w:rsidRPr="00D87A17">
        <w:rPr>
          <w:rFonts w:ascii="Arial Narrow" w:hAnsi="Arial Narrow"/>
          <w:sz w:val="21"/>
          <w:szCs w:val="21"/>
        </w:rPr>
        <w:t xml:space="preserve"> for each grant application based on area of need.</w:t>
      </w:r>
    </w:p>
    <w:p w:rsidR="006C3802" w:rsidRPr="00D87A17" w:rsidRDefault="006C3802" w:rsidP="006C380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sz w:val="21"/>
          <w:szCs w:val="21"/>
        </w:rPr>
      </w:pPr>
      <w:r w:rsidRPr="00D87A17">
        <w:rPr>
          <w:rFonts w:ascii="Arial Narrow" w:hAnsi="Arial Narrow"/>
          <w:sz w:val="21"/>
          <w:szCs w:val="21"/>
        </w:rPr>
        <w:t xml:space="preserve">Grants will be issued </w:t>
      </w:r>
      <w:r w:rsidR="00635837" w:rsidRPr="00D87A17">
        <w:rPr>
          <w:rFonts w:ascii="Arial Narrow" w:hAnsi="Arial Narrow"/>
          <w:sz w:val="21"/>
          <w:szCs w:val="21"/>
        </w:rPr>
        <w:t>after the review of the Grant Committee</w:t>
      </w:r>
      <w:r w:rsidRPr="00D87A17">
        <w:rPr>
          <w:rFonts w:ascii="Arial Narrow" w:hAnsi="Arial Narrow"/>
          <w:sz w:val="21"/>
          <w:szCs w:val="21"/>
        </w:rPr>
        <w:t xml:space="preserve">; forms received will be date-stamped, awarded by merit and in order of receipt.  </w:t>
      </w:r>
    </w:p>
    <w:p w:rsidR="006C3802" w:rsidRDefault="006C3802" w:rsidP="006C3802">
      <w:pPr>
        <w:jc w:val="both"/>
        <w:rPr>
          <w:rFonts w:ascii="Arial Narrow" w:hAnsi="Arial Narrow"/>
        </w:rPr>
      </w:pPr>
    </w:p>
    <w:p w:rsidR="006C3802" w:rsidRDefault="006C3802" w:rsidP="006C3802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u w:val="single"/>
        </w:rPr>
        <w:t>REVIEW PROCESS/AWARDS:</w:t>
      </w:r>
    </w:p>
    <w:p w:rsidR="006C3802" w:rsidRDefault="006C3802" w:rsidP="00227FF7">
      <w:pPr>
        <w:jc w:val="both"/>
      </w:pPr>
      <w:r w:rsidRPr="00D87A17">
        <w:rPr>
          <w:rFonts w:ascii="Arial Narrow" w:hAnsi="Arial Narrow"/>
          <w:sz w:val="21"/>
          <w:szCs w:val="21"/>
        </w:rPr>
        <w:t>All grants will be reviewed receipt and any follow-up contacts will be made at that time.  Final notification of grant approval and amount will be as expeditious as possible to facilitate the applicant's event planning processes.</w:t>
      </w:r>
    </w:p>
    <w:p w:rsidR="00353924" w:rsidRPr="00353924" w:rsidRDefault="00353924" w:rsidP="00353924">
      <w:pPr>
        <w:rPr>
          <w:sz w:val="32"/>
          <w:szCs w:val="32"/>
        </w:rPr>
      </w:pPr>
    </w:p>
    <w:sectPr w:rsidR="00353924" w:rsidRPr="0035392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75" w:rsidRDefault="00B44675">
      <w:pPr>
        <w:spacing w:after="0" w:line="240" w:lineRule="auto"/>
      </w:pPr>
      <w:r>
        <w:separator/>
      </w:r>
    </w:p>
  </w:endnote>
  <w:endnote w:type="continuationSeparator" w:id="0">
    <w:p w:rsidR="00B44675" w:rsidRDefault="00B4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BF" w:rsidRDefault="00B44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75" w:rsidRDefault="00B44675">
      <w:pPr>
        <w:spacing w:after="0" w:line="240" w:lineRule="auto"/>
      </w:pPr>
      <w:r>
        <w:separator/>
      </w:r>
    </w:p>
  </w:footnote>
  <w:footnote w:type="continuationSeparator" w:id="0">
    <w:p w:rsidR="00B44675" w:rsidRDefault="00B4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ADA"/>
    <w:multiLevelType w:val="hybridMultilevel"/>
    <w:tmpl w:val="CCE86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8EE8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EE12F3"/>
    <w:multiLevelType w:val="hybridMultilevel"/>
    <w:tmpl w:val="00AC0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62"/>
    <w:rsid w:val="00190BC4"/>
    <w:rsid w:val="00227FF7"/>
    <w:rsid w:val="00292EC5"/>
    <w:rsid w:val="002A03AA"/>
    <w:rsid w:val="00353924"/>
    <w:rsid w:val="00413862"/>
    <w:rsid w:val="00565789"/>
    <w:rsid w:val="005C3B89"/>
    <w:rsid w:val="00635837"/>
    <w:rsid w:val="006C3802"/>
    <w:rsid w:val="00701485"/>
    <w:rsid w:val="0078605C"/>
    <w:rsid w:val="009743FA"/>
    <w:rsid w:val="00A365AE"/>
    <w:rsid w:val="00B31AEA"/>
    <w:rsid w:val="00B44675"/>
    <w:rsid w:val="00CD2615"/>
    <w:rsid w:val="00D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333AD-B9A4-4CD1-A47B-8DE7DBB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8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6C38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38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olfgram@specialolympicswisconsi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abrowski@oconymc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ijan1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aplante@specialolympicswisconsi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CF9B-1FAE-4CE1-99BA-EB8D2179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Wolfgram</dc:creator>
  <cp:keywords/>
  <dc:description/>
  <cp:lastModifiedBy>Mark Wolfgram</cp:lastModifiedBy>
  <cp:revision>2</cp:revision>
  <dcterms:created xsi:type="dcterms:W3CDTF">2019-10-15T13:49:00Z</dcterms:created>
  <dcterms:modified xsi:type="dcterms:W3CDTF">2019-10-15T13:49:00Z</dcterms:modified>
</cp:coreProperties>
</file>